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6" w:rsidRDefault="000370C6" w:rsidP="004A264E">
      <w:pPr>
        <w:adjustRightInd w:val="0"/>
        <w:snapToGrid w:val="0"/>
        <w:spacing w:line="520" w:lineRule="exact"/>
        <w:jc w:val="center"/>
        <w:rPr>
          <w:b/>
          <w:sz w:val="44"/>
          <w:szCs w:val="44"/>
        </w:rPr>
      </w:pPr>
    </w:p>
    <w:p w:rsidR="009D395D" w:rsidRDefault="009D395D" w:rsidP="009D395D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r w:rsidRPr="00837682">
        <w:rPr>
          <w:rFonts w:ascii="宋体" w:eastAsia="宋体" w:hAnsi="宋体" w:cs="Times New Roman" w:hint="eastAsia"/>
          <w:b/>
          <w:sz w:val="44"/>
          <w:szCs w:val="44"/>
        </w:rPr>
        <w:t>第九届“泛珠三角合作与发展法治论坛”</w:t>
      </w:r>
    </w:p>
    <w:p w:rsidR="009D395D" w:rsidRPr="008E24F5" w:rsidRDefault="009D395D" w:rsidP="009D395D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E24F5">
        <w:rPr>
          <w:rFonts w:ascii="宋体" w:eastAsia="宋体" w:hAnsi="宋体" w:cs="Times New Roman" w:hint="eastAsia"/>
          <w:b/>
          <w:sz w:val="44"/>
          <w:szCs w:val="44"/>
        </w:rPr>
        <w:t>获奖论文名单</w:t>
      </w:r>
    </w:p>
    <w:bookmarkEnd w:id="0"/>
    <w:p w:rsidR="009D395D" w:rsidRPr="008E24F5" w:rsidRDefault="009D395D" w:rsidP="009D395D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BF0260">
        <w:rPr>
          <w:rFonts w:ascii="仿宋" w:eastAsia="仿宋" w:hAnsi="仿宋" w:cs="Times New Roman" w:hint="eastAsia"/>
          <w:b/>
          <w:sz w:val="28"/>
          <w:szCs w:val="28"/>
        </w:rPr>
        <w:t>（排名不分先后）</w:t>
      </w:r>
    </w:p>
    <w:tbl>
      <w:tblPr>
        <w:tblW w:w="10728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4839"/>
      </w:tblGrid>
      <w:tr w:rsidR="009D395D" w:rsidRPr="00A83D59" w:rsidTr="00FB718D">
        <w:trPr>
          <w:trHeight w:hRule="exact" w:val="682"/>
          <w:jc w:val="center"/>
        </w:trPr>
        <w:tc>
          <w:tcPr>
            <w:tcW w:w="10728" w:type="dxa"/>
            <w:gridSpan w:val="3"/>
            <w:vAlign w:val="center"/>
          </w:tcPr>
          <w:p w:rsidR="009D395D" w:rsidRPr="00A83D59" w:rsidRDefault="009D395D" w:rsidP="00E97EF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一等奖（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14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D395D" w:rsidRPr="00A83D59" w:rsidTr="00FB718D">
        <w:trPr>
          <w:trHeight w:hRule="exact" w:val="1219"/>
          <w:jc w:val="center"/>
        </w:trPr>
        <w:tc>
          <w:tcPr>
            <w:tcW w:w="4755" w:type="dxa"/>
            <w:vAlign w:val="center"/>
          </w:tcPr>
          <w:p w:rsidR="009D395D" w:rsidRPr="00651932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国家治理现代化的引擎与动力：权利本位执法理念的回应与重塑</w:t>
            </w:r>
          </w:p>
        </w:tc>
        <w:tc>
          <w:tcPr>
            <w:tcW w:w="1134" w:type="dxa"/>
            <w:vAlign w:val="center"/>
          </w:tcPr>
          <w:p w:rsidR="009D395D" w:rsidRPr="0080731D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石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珍</w:t>
            </w:r>
          </w:p>
        </w:tc>
        <w:tc>
          <w:tcPr>
            <w:tcW w:w="4839" w:type="dxa"/>
            <w:vAlign w:val="center"/>
          </w:tcPr>
          <w:p w:rsidR="009D395D" w:rsidRPr="00651932" w:rsidRDefault="009D395D" w:rsidP="00E97EF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重庆市大渡口区人民法院</w:t>
            </w:r>
          </w:p>
        </w:tc>
      </w:tr>
      <w:tr w:rsidR="009D395D" w:rsidRPr="00A83D59" w:rsidTr="00FB718D">
        <w:trPr>
          <w:trHeight w:hRule="exact" w:val="1275"/>
          <w:jc w:val="center"/>
        </w:trPr>
        <w:tc>
          <w:tcPr>
            <w:tcW w:w="4755" w:type="dxa"/>
            <w:vAlign w:val="center"/>
          </w:tcPr>
          <w:p w:rsidR="009D395D" w:rsidRPr="00761103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环境群体性事件法律研究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曹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阳</w:t>
            </w:r>
          </w:p>
          <w:p w:rsidR="009D395D" w:rsidRPr="00761103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月</w:t>
            </w:r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江西省南昌市进贤县人民检察</w:t>
            </w:r>
            <w:r w:rsidR="008F67A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院</w:t>
            </w:r>
          </w:p>
          <w:p w:rsidR="009D395D" w:rsidRPr="00761103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广东省深圳市罗湖区人民检察院</w:t>
            </w:r>
          </w:p>
        </w:tc>
      </w:tr>
      <w:tr w:rsidR="009D395D" w:rsidRPr="00A83D59" w:rsidTr="00FB718D">
        <w:trPr>
          <w:trHeight w:hRule="exact" w:val="1279"/>
          <w:jc w:val="center"/>
        </w:trPr>
        <w:tc>
          <w:tcPr>
            <w:tcW w:w="4755" w:type="dxa"/>
            <w:vAlign w:val="center"/>
          </w:tcPr>
          <w:p w:rsidR="009D395D" w:rsidRPr="00761103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由国家福利走向国家责任——新形势下国家对未成年人实施强制监护制度的有关思考</w:t>
            </w:r>
          </w:p>
        </w:tc>
        <w:tc>
          <w:tcPr>
            <w:tcW w:w="1134" w:type="dxa"/>
            <w:vAlign w:val="center"/>
          </w:tcPr>
          <w:p w:rsidR="009D395D" w:rsidRPr="00761103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戴声长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761103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295D3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南宁市</w:t>
            </w:r>
            <w:proofErr w:type="gramStart"/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良庆区</w:t>
            </w:r>
            <w:proofErr w:type="gramEnd"/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人民法院</w:t>
            </w:r>
          </w:p>
        </w:tc>
      </w:tr>
      <w:tr w:rsidR="009D395D" w:rsidRPr="00A83D59" w:rsidTr="00FB718D">
        <w:trPr>
          <w:trHeight w:hRule="exact" w:val="1135"/>
          <w:jc w:val="center"/>
        </w:trPr>
        <w:tc>
          <w:tcPr>
            <w:tcW w:w="4755" w:type="dxa"/>
            <w:vAlign w:val="center"/>
          </w:tcPr>
          <w:p w:rsidR="009D395D" w:rsidRPr="00761103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如何守护公正？——以法官裁判为中心的图景描述</w:t>
            </w:r>
          </w:p>
        </w:tc>
        <w:tc>
          <w:tcPr>
            <w:tcW w:w="1134" w:type="dxa"/>
            <w:vAlign w:val="center"/>
          </w:tcPr>
          <w:p w:rsidR="009D395D" w:rsidRPr="00761103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聂玉磊</w:t>
            </w:r>
          </w:p>
        </w:tc>
        <w:tc>
          <w:tcPr>
            <w:tcW w:w="4839" w:type="dxa"/>
            <w:vAlign w:val="center"/>
          </w:tcPr>
          <w:p w:rsidR="009D395D" w:rsidRPr="00761103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湖南省委政法委</w:t>
            </w:r>
          </w:p>
        </w:tc>
      </w:tr>
      <w:tr w:rsidR="009D395D" w:rsidRPr="00A83D59" w:rsidTr="00FB718D">
        <w:trPr>
          <w:trHeight w:hRule="exact" w:val="1260"/>
          <w:jc w:val="center"/>
        </w:trPr>
        <w:tc>
          <w:tcPr>
            <w:tcW w:w="4755" w:type="dxa"/>
            <w:vAlign w:val="center"/>
          </w:tcPr>
          <w:p w:rsidR="009D395D" w:rsidRPr="00761103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遵循审判规律提升司法公信力的进路思考</w:t>
            </w:r>
          </w:p>
        </w:tc>
        <w:tc>
          <w:tcPr>
            <w:tcW w:w="1134" w:type="dxa"/>
            <w:vAlign w:val="center"/>
          </w:tcPr>
          <w:p w:rsidR="009D395D" w:rsidRPr="00761103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郭军涛</w:t>
            </w:r>
          </w:p>
        </w:tc>
        <w:tc>
          <w:tcPr>
            <w:tcW w:w="4839" w:type="dxa"/>
            <w:vAlign w:val="center"/>
          </w:tcPr>
          <w:p w:rsidR="009D395D" w:rsidRPr="00761103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四川省成都市武侯区人民法院</w:t>
            </w:r>
          </w:p>
        </w:tc>
      </w:tr>
      <w:tr w:rsidR="009D395D" w:rsidRPr="00A83D59" w:rsidTr="00FB718D">
        <w:trPr>
          <w:trHeight w:hRule="exact" w:val="1142"/>
          <w:jc w:val="center"/>
        </w:trPr>
        <w:tc>
          <w:tcPr>
            <w:tcW w:w="4755" w:type="dxa"/>
            <w:vAlign w:val="center"/>
          </w:tcPr>
          <w:p w:rsidR="009D395D" w:rsidRPr="003716E5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论社会救助的四个基本理论问题</w:t>
            </w:r>
          </w:p>
        </w:tc>
        <w:tc>
          <w:tcPr>
            <w:tcW w:w="1134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月</w:t>
            </w:r>
          </w:p>
        </w:tc>
        <w:tc>
          <w:tcPr>
            <w:tcW w:w="4839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厦门大学</w:t>
            </w:r>
          </w:p>
        </w:tc>
      </w:tr>
      <w:tr w:rsidR="009D395D" w:rsidRPr="00A83D59" w:rsidTr="00FB718D">
        <w:trPr>
          <w:trHeight w:hRule="exact" w:val="1277"/>
          <w:jc w:val="center"/>
        </w:trPr>
        <w:tc>
          <w:tcPr>
            <w:tcW w:w="4755" w:type="dxa"/>
            <w:vAlign w:val="center"/>
          </w:tcPr>
          <w:p w:rsidR="009D395D" w:rsidRPr="003716E5" w:rsidRDefault="009D395D" w:rsidP="00E97EF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从模糊到澄澈：法治视域下申诉与申请再审的和谐路径选择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小红</w:t>
            </w:r>
          </w:p>
          <w:p w:rsidR="009D395D" w:rsidRPr="003716E5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罗英秀</w:t>
            </w:r>
          </w:p>
        </w:tc>
        <w:tc>
          <w:tcPr>
            <w:tcW w:w="4839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江西省吉安市中级人民法院</w:t>
            </w:r>
          </w:p>
        </w:tc>
      </w:tr>
      <w:tr w:rsidR="009D395D" w:rsidRPr="00A83D59" w:rsidTr="00FB718D">
        <w:trPr>
          <w:trHeight w:hRule="exact" w:val="1131"/>
          <w:jc w:val="center"/>
        </w:trPr>
        <w:tc>
          <w:tcPr>
            <w:tcW w:w="4755" w:type="dxa"/>
            <w:vAlign w:val="center"/>
          </w:tcPr>
          <w:p w:rsidR="009D395D" w:rsidRPr="003716E5" w:rsidRDefault="009D395D" w:rsidP="00E97EF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海事法院在司法体制改革中的实践探索</w:t>
            </w:r>
            <w:r w:rsidR="0022545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——以本土资源论为视角</w:t>
            </w:r>
          </w:p>
        </w:tc>
        <w:tc>
          <w:tcPr>
            <w:tcW w:w="1134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谭学文</w:t>
            </w:r>
          </w:p>
        </w:tc>
        <w:tc>
          <w:tcPr>
            <w:tcW w:w="4839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广东省广州市海事法院</w:t>
            </w:r>
          </w:p>
        </w:tc>
      </w:tr>
      <w:tr w:rsidR="009D395D" w:rsidRPr="00A83D59" w:rsidTr="00FB718D">
        <w:trPr>
          <w:trHeight w:hRule="exact" w:val="1419"/>
          <w:jc w:val="center"/>
        </w:trPr>
        <w:tc>
          <w:tcPr>
            <w:tcW w:w="4755" w:type="dxa"/>
            <w:vAlign w:val="center"/>
          </w:tcPr>
          <w:p w:rsidR="009D395D" w:rsidRPr="003716E5" w:rsidRDefault="009D395D" w:rsidP="00E97EF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公民有序参与检察活动：人民监督员制度的比较研究</w:t>
            </w:r>
          </w:p>
        </w:tc>
        <w:tc>
          <w:tcPr>
            <w:tcW w:w="1134" w:type="dxa"/>
            <w:vAlign w:val="center"/>
          </w:tcPr>
          <w:p w:rsidR="009D395D" w:rsidRPr="003716E5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诸葛旸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唐晓萍</w:t>
            </w:r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FB718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桂林市人民检察院</w:t>
            </w:r>
          </w:p>
          <w:p w:rsidR="009D395D" w:rsidRPr="003716E5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FB718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临桂县人民检察院</w:t>
            </w:r>
          </w:p>
        </w:tc>
      </w:tr>
      <w:tr w:rsidR="009D395D" w:rsidRPr="00A83D59" w:rsidTr="00FB718D">
        <w:trPr>
          <w:trHeight w:hRule="exact" w:val="1286"/>
          <w:jc w:val="center"/>
        </w:trPr>
        <w:tc>
          <w:tcPr>
            <w:tcW w:w="4755" w:type="dxa"/>
            <w:vAlign w:val="center"/>
          </w:tcPr>
          <w:p w:rsidR="009D395D" w:rsidRPr="003716E5" w:rsidRDefault="009D395D" w:rsidP="00E97EF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中级人民法院监督指导职能定位探析</w:t>
            </w:r>
            <w:r w:rsidR="000C38B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——以审级制度为切入点</w:t>
            </w:r>
          </w:p>
        </w:tc>
        <w:tc>
          <w:tcPr>
            <w:tcW w:w="1134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陈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忱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四川省南充市中级人民法院</w:t>
            </w:r>
          </w:p>
        </w:tc>
      </w:tr>
      <w:tr w:rsidR="009D395D" w:rsidRPr="00A83D59" w:rsidTr="00FB718D">
        <w:trPr>
          <w:trHeight w:hRule="exact" w:val="1267"/>
          <w:jc w:val="center"/>
        </w:trPr>
        <w:tc>
          <w:tcPr>
            <w:tcW w:w="4755" w:type="dxa"/>
            <w:vAlign w:val="center"/>
          </w:tcPr>
          <w:p w:rsidR="009D395D" w:rsidRPr="003716E5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纠纷多元化解决互动的反思与构建</w:t>
            </w:r>
          </w:p>
        </w:tc>
        <w:tc>
          <w:tcPr>
            <w:tcW w:w="1134" w:type="dxa"/>
            <w:vAlign w:val="center"/>
          </w:tcPr>
          <w:p w:rsidR="009D395D" w:rsidRPr="003716E5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亚珍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赵晓</w:t>
            </w:r>
            <w:proofErr w:type="gramEnd"/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林</w:t>
            </w:r>
          </w:p>
        </w:tc>
        <w:tc>
          <w:tcPr>
            <w:tcW w:w="4839" w:type="dxa"/>
            <w:vAlign w:val="center"/>
          </w:tcPr>
          <w:p w:rsidR="009D395D" w:rsidRPr="003716E5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江西省赣州市南康区人民法院</w:t>
            </w:r>
          </w:p>
        </w:tc>
      </w:tr>
      <w:tr w:rsidR="009D395D" w:rsidRPr="00A83D59" w:rsidTr="00FB718D">
        <w:trPr>
          <w:trHeight w:hRule="exact" w:val="1267"/>
          <w:jc w:val="center"/>
        </w:trPr>
        <w:tc>
          <w:tcPr>
            <w:tcW w:w="4755" w:type="dxa"/>
            <w:vAlign w:val="center"/>
          </w:tcPr>
          <w:p w:rsidR="009D395D" w:rsidRPr="00180A1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论审判权运行机制改革—对主审法官负责制与审判长负责制改革的冷思考</w:t>
            </w:r>
          </w:p>
        </w:tc>
        <w:tc>
          <w:tcPr>
            <w:tcW w:w="1134" w:type="dxa"/>
            <w:vAlign w:val="center"/>
          </w:tcPr>
          <w:p w:rsidR="009D395D" w:rsidRPr="00180A1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古加锦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180A1A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广东省佛山市中级人民法院</w:t>
            </w:r>
          </w:p>
        </w:tc>
      </w:tr>
      <w:tr w:rsidR="009D395D" w:rsidRPr="00A83D59" w:rsidTr="00FB718D">
        <w:trPr>
          <w:trHeight w:hRule="exact" w:val="5252"/>
          <w:jc w:val="center"/>
        </w:trPr>
        <w:tc>
          <w:tcPr>
            <w:tcW w:w="4755" w:type="dxa"/>
            <w:vAlign w:val="center"/>
          </w:tcPr>
          <w:p w:rsidR="009D395D" w:rsidRPr="000938B9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938B9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 xml:space="preserve">昆明市反恐怖工作对策研究 </w:t>
            </w:r>
          </w:p>
          <w:p w:rsidR="009D395D" w:rsidRPr="000938B9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金志伟朱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彬彬杨</w:t>
            </w:r>
            <w:proofErr w:type="gramEnd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汉云郭珊珊陈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娟</w:t>
            </w:r>
            <w:proofErr w:type="gramEnd"/>
          </w:p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杰</w:t>
            </w:r>
          </w:p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韬</w:t>
            </w:r>
            <w:proofErr w:type="gramEnd"/>
          </w:p>
          <w:p w:rsidR="009D395D" w:rsidRPr="00180A1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周琪雪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Default="00D103CC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云南省</w:t>
            </w:r>
            <w:r w:rsidR="009D395D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昆明市委政法委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、</w:t>
            </w: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昆明市法学会</w:t>
            </w:r>
          </w:p>
          <w:p w:rsidR="009D395D" w:rsidRPr="00180A1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9D395D" w:rsidRPr="00A83D59" w:rsidTr="00FB718D">
        <w:trPr>
          <w:trHeight w:hRule="exact" w:val="1267"/>
          <w:jc w:val="center"/>
        </w:trPr>
        <w:tc>
          <w:tcPr>
            <w:tcW w:w="4755" w:type="dxa"/>
            <w:vAlign w:val="center"/>
          </w:tcPr>
          <w:p w:rsidR="009D395D" w:rsidRPr="00180A1A" w:rsidRDefault="009D395D" w:rsidP="00111821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维稳与</w:t>
            </w:r>
            <w:proofErr w:type="gramEnd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维权脱困之路：强化基层民主法治</w:t>
            </w:r>
          </w:p>
        </w:tc>
        <w:tc>
          <w:tcPr>
            <w:tcW w:w="1134" w:type="dxa"/>
            <w:vAlign w:val="center"/>
          </w:tcPr>
          <w:p w:rsidR="009D395D" w:rsidRPr="00180A1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胥</w:t>
            </w:r>
            <w:proofErr w:type="gramEnd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洪刚</w:t>
            </w:r>
          </w:p>
        </w:tc>
        <w:tc>
          <w:tcPr>
            <w:tcW w:w="4839" w:type="dxa"/>
            <w:vAlign w:val="center"/>
          </w:tcPr>
          <w:p w:rsidR="009D395D" w:rsidRPr="00180A1A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四川省广安市中级人民法院</w:t>
            </w:r>
          </w:p>
        </w:tc>
      </w:tr>
      <w:tr w:rsidR="009D395D" w:rsidRPr="00A83D59" w:rsidTr="00FB718D">
        <w:trPr>
          <w:trHeight w:hRule="exact" w:val="851"/>
          <w:jc w:val="center"/>
        </w:trPr>
        <w:tc>
          <w:tcPr>
            <w:tcW w:w="10728" w:type="dxa"/>
            <w:gridSpan w:val="3"/>
            <w:vAlign w:val="center"/>
          </w:tcPr>
          <w:p w:rsidR="009D395D" w:rsidRPr="00A83D59" w:rsidRDefault="009D395D" w:rsidP="00E97EF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二等奖（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16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D395D" w:rsidRPr="00A83D59" w:rsidTr="00FB718D">
        <w:trPr>
          <w:trHeight w:hRule="exact" w:val="851"/>
          <w:jc w:val="center"/>
        </w:trPr>
        <w:tc>
          <w:tcPr>
            <w:tcW w:w="4755" w:type="dxa"/>
            <w:vAlign w:val="center"/>
          </w:tcPr>
          <w:p w:rsidR="009D395D" w:rsidRPr="00180A1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陪审案件范围的制度变迁</w:t>
            </w:r>
            <w:r w:rsidR="00311EA5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、目的转换及重构</w:t>
            </w:r>
          </w:p>
        </w:tc>
        <w:tc>
          <w:tcPr>
            <w:tcW w:w="1134" w:type="dxa"/>
            <w:vAlign w:val="center"/>
          </w:tcPr>
          <w:p w:rsidR="009D395D" w:rsidRPr="00180A1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徐英荣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180A1A" w:rsidRDefault="009D395D" w:rsidP="00E97EF2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江西省高级人民法院</w:t>
            </w:r>
          </w:p>
        </w:tc>
      </w:tr>
      <w:tr w:rsidR="009D395D" w:rsidRPr="00A83D59" w:rsidTr="00FB718D">
        <w:trPr>
          <w:trHeight w:hRule="exact" w:val="1545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信访抑或信法：博弈中</w:t>
            </w:r>
            <w:r w:rsidR="00311EA5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寻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求平衡</w:t>
            </w:r>
            <w:r w:rsidR="00311EA5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——以涉法涉诉信访为例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蒋义红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胤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D103CC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桂林市人民检察院</w:t>
            </w:r>
          </w:p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D103CC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临桂县人民检察院</w:t>
            </w:r>
          </w:p>
        </w:tc>
      </w:tr>
      <w:tr w:rsidR="009D395D" w:rsidRPr="00A83D59" w:rsidTr="00FB718D">
        <w:trPr>
          <w:trHeight w:hRule="exact" w:val="1433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法院维稳与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审判的冲突与平衡</w:t>
            </w:r>
            <w:r w:rsidR="00D42C59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——以基层法院民事裁判为例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胡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伟</w:t>
            </w:r>
          </w:p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曾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民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江西省乐安县人民法院</w:t>
            </w:r>
          </w:p>
        </w:tc>
      </w:tr>
      <w:tr w:rsidR="009D395D" w:rsidRPr="00A83D59" w:rsidTr="00FB718D">
        <w:trPr>
          <w:trHeight w:hRule="exact" w:val="1128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大数据时代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人民法院微博舆情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的引导与应对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毕惠芳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四川省成都市锦江区人民法院</w:t>
            </w:r>
          </w:p>
        </w:tc>
      </w:tr>
      <w:tr w:rsidR="009D395D" w:rsidRPr="00A83D59" w:rsidTr="00FB718D">
        <w:trPr>
          <w:trHeight w:hRule="exact" w:val="1427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法院司法宣传的困境与出路——以新闻发言人制度的完善为落脚点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夏瑶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瑶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广东省广州市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番禺区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人民法院</w:t>
            </w:r>
          </w:p>
        </w:tc>
      </w:tr>
      <w:tr w:rsidR="009D395D" w:rsidRPr="00A83D59" w:rsidTr="00FB718D">
        <w:trPr>
          <w:trHeight w:hRule="exact" w:val="979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环境污染责任之构成审思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郑丽清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福建师范大学</w:t>
            </w:r>
          </w:p>
        </w:tc>
      </w:tr>
      <w:tr w:rsidR="009D395D" w:rsidRPr="00A83D59" w:rsidTr="00FB718D">
        <w:trPr>
          <w:trHeight w:hRule="exact" w:val="1136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省以下司法统管改革的理性思考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谢小剑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江西财经大学</w:t>
            </w:r>
          </w:p>
        </w:tc>
      </w:tr>
      <w:tr w:rsidR="009D395D" w:rsidRPr="00A83D59" w:rsidTr="00FB718D">
        <w:trPr>
          <w:trHeight w:hRule="exact" w:val="1123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审视与规制：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论司法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辅助人员和事务管理的困境和出路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叶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锋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上海市金山区人民法院</w:t>
            </w:r>
          </w:p>
        </w:tc>
      </w:tr>
      <w:tr w:rsidR="009D395D" w:rsidRPr="00A83D59" w:rsidTr="00FB718D">
        <w:trPr>
          <w:trHeight w:hRule="exact" w:val="1990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少数民族地区诉讼与非诉讼纠纷解决机制探寻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冯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成</w:t>
            </w:r>
          </w:p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唐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杰</w:t>
            </w:r>
          </w:p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黎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四川省凉山彝族自治州中级人民法院</w:t>
            </w:r>
          </w:p>
        </w:tc>
      </w:tr>
      <w:tr w:rsidR="009D395D" w:rsidRPr="00A83D59" w:rsidTr="00FB718D">
        <w:trPr>
          <w:trHeight w:hRule="exact" w:val="1545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论省级以下法院统管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后司法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行政化的克服——以规范上下级法院审级监督关系为视角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璇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江西省吉安市中级人民法院</w:t>
            </w:r>
          </w:p>
        </w:tc>
      </w:tr>
      <w:tr w:rsidR="009D395D" w:rsidRPr="00A83D59" w:rsidTr="00FB718D">
        <w:trPr>
          <w:trHeight w:hRule="exact" w:val="1698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基层人民法院审判委员会运行机制的异化与修正—以经审委会讨论决定案件的裁判文书说理现状为视角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冯育顺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江西省九江市都昌县人民法院</w:t>
            </w:r>
          </w:p>
        </w:tc>
      </w:tr>
      <w:tr w:rsidR="009D395D" w:rsidRPr="00A83D59" w:rsidTr="00FB718D">
        <w:trPr>
          <w:trHeight w:hRule="exact" w:val="1281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刑事诉讼中受理和初查阶段存在问题和原因分析及整改建议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戴泽军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贵州民族大学</w:t>
            </w:r>
          </w:p>
        </w:tc>
      </w:tr>
      <w:tr w:rsidR="009D395D" w:rsidRPr="00A83D59" w:rsidTr="00FB718D">
        <w:trPr>
          <w:trHeight w:hRule="exact" w:val="1143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和谐的桥接路径：家事审判案件中社会力量介入的思考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王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艳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广东省广州市海珠区人民法院</w:t>
            </w:r>
          </w:p>
        </w:tc>
      </w:tr>
      <w:tr w:rsidR="009D395D" w:rsidRPr="00A83D59" w:rsidTr="00FB718D">
        <w:trPr>
          <w:trHeight w:hRule="exact" w:val="1132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论我国恐怖主义犯罪刑事侦查特别程序的构建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何宏峰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云南省昆明市公安局</w:t>
            </w:r>
          </w:p>
        </w:tc>
      </w:tr>
      <w:tr w:rsidR="009D395D" w:rsidRPr="00A83D59" w:rsidTr="00FB718D">
        <w:trPr>
          <w:trHeight w:hRule="exact" w:val="1148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中国检察权在减刑假释制度中的重构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吴月红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华南理工大学</w:t>
            </w:r>
          </w:p>
        </w:tc>
      </w:tr>
      <w:tr w:rsidR="009D395D" w:rsidRPr="00A83D59" w:rsidTr="00FB718D">
        <w:trPr>
          <w:trHeight w:hRule="exact" w:val="1545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省以下检察院人财物统一管理创新研究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刘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建</w:t>
            </w:r>
          </w:p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陆建军</w:t>
            </w:r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海南省人民检察院</w:t>
            </w:r>
          </w:p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海南政法职业学院</w:t>
            </w:r>
          </w:p>
        </w:tc>
      </w:tr>
      <w:tr w:rsidR="009D395D" w:rsidRPr="00A83D59" w:rsidTr="00FB718D">
        <w:trPr>
          <w:trHeight w:hRule="exact" w:val="982"/>
          <w:jc w:val="center"/>
        </w:trPr>
        <w:tc>
          <w:tcPr>
            <w:tcW w:w="10728" w:type="dxa"/>
            <w:gridSpan w:val="3"/>
            <w:vAlign w:val="center"/>
          </w:tcPr>
          <w:p w:rsidR="009D395D" w:rsidRPr="003667E2" w:rsidRDefault="009D395D" w:rsidP="00E97EF2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三等奖（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25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D395D" w:rsidRPr="00A83D59" w:rsidTr="00FB718D">
        <w:trPr>
          <w:trHeight w:hRule="exact" w:val="982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论农民工重婚行为的法律规制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吴国平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福建江夏学院</w:t>
            </w:r>
          </w:p>
        </w:tc>
      </w:tr>
      <w:tr w:rsidR="009D395D" w:rsidRPr="00A83D59" w:rsidTr="00A1176F">
        <w:trPr>
          <w:trHeight w:hRule="exact" w:val="1143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论职务犯罪认定模式的重构</w:t>
            </w:r>
            <w:r w:rsidR="00A1176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——以拆迁领域中的一起职务犯罪案件为例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滕晓丹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湖南省张家界市人民检察院</w:t>
            </w:r>
          </w:p>
        </w:tc>
      </w:tr>
      <w:tr w:rsidR="009D395D" w:rsidRPr="00A83D59" w:rsidTr="00FB718D">
        <w:trPr>
          <w:trHeight w:hRule="exact" w:val="1327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让公开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成为自觉：司法公开的实践反思与理性重构</w:t>
            </w:r>
          </w:p>
        </w:tc>
        <w:tc>
          <w:tcPr>
            <w:tcW w:w="1134" w:type="dxa"/>
            <w:vAlign w:val="center"/>
          </w:tcPr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邓海燕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乔</w:t>
            </w:r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重庆市北碚区人民法院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br/>
              <w:t>重庆市大渡口区人民法院</w:t>
            </w:r>
          </w:p>
        </w:tc>
      </w:tr>
      <w:tr w:rsidR="009D395D" w:rsidRPr="00A83D59" w:rsidTr="00FB718D">
        <w:trPr>
          <w:trHeight w:hRule="exact" w:val="2523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多渠道法官遴选机制的价值定位与路径规划--从法律职业共同体寻求法官来源多元化的渐进突破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胡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鹰</w:t>
            </w:r>
            <w:proofErr w:type="gramEnd"/>
          </w:p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王德军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戴龙宁</w:t>
            </w:r>
            <w:proofErr w:type="gramEnd"/>
          </w:p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田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广东省深圳市福田区人民法院</w:t>
            </w:r>
          </w:p>
        </w:tc>
      </w:tr>
      <w:tr w:rsidR="009D395D" w:rsidRPr="00A83D59" w:rsidTr="00FB718D">
        <w:trPr>
          <w:trHeight w:hRule="exact" w:val="1938"/>
          <w:jc w:val="center"/>
        </w:trPr>
        <w:tc>
          <w:tcPr>
            <w:tcW w:w="4755" w:type="dxa"/>
            <w:vAlign w:val="center"/>
          </w:tcPr>
          <w:p w:rsidR="009D395D" w:rsidRPr="00F2516E" w:rsidRDefault="009D395D" w:rsidP="00A1176F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试论当前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基层维稳与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公民维权的困境及出路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F21C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8F21C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冬</w:t>
            </w:r>
          </w:p>
          <w:p w:rsidR="009D395D" w:rsidRPr="00F2516E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史映平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王佑文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F2516E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四川省巴中市法学会</w:t>
            </w:r>
          </w:p>
        </w:tc>
      </w:tr>
      <w:tr w:rsidR="009D395D" w:rsidRPr="00A83D59" w:rsidTr="00FB718D">
        <w:trPr>
          <w:trHeight w:hRule="exact" w:val="1888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国家治理法治化的困境与进路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许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珍</w:t>
            </w:r>
          </w:p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徐福林</w:t>
            </w:r>
          </w:p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梁芷铭</w:t>
            </w:r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广西钦州学院</w:t>
            </w:r>
          </w:p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贵阳职业技术学院</w:t>
            </w:r>
          </w:p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广西钦州学院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B7187F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政府决策民众参与的困境与</w:t>
            </w:r>
            <w:r w:rsidR="00B7187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出路——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基于四川省什邡市的实证分析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赵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明</w:t>
            </w:r>
          </w:p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张正军</w:t>
            </w:r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四川省委党校</w:t>
            </w:r>
          </w:p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西南交通大学</w:t>
            </w:r>
          </w:p>
        </w:tc>
      </w:tr>
      <w:tr w:rsidR="009D395D" w:rsidRPr="00A83D59" w:rsidTr="00FB718D">
        <w:trPr>
          <w:trHeight w:hRule="exact" w:val="1262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非当事人身份涉法涉诉信访问题现状分析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康德荣</w:t>
            </w:r>
          </w:p>
        </w:tc>
        <w:tc>
          <w:tcPr>
            <w:tcW w:w="4839" w:type="dxa"/>
            <w:vAlign w:val="center"/>
          </w:tcPr>
          <w:p w:rsidR="009D395D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赣州经济技术开发区人民检</w:t>
            </w:r>
          </w:p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察院</w:t>
            </w:r>
          </w:p>
        </w:tc>
      </w:tr>
      <w:tr w:rsidR="009D395D" w:rsidRPr="00A83D59" w:rsidTr="00FB718D">
        <w:trPr>
          <w:trHeight w:hRule="exact" w:val="1110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合议庭审判权力运行机制特点检视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曾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明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四川省南充市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顺庆区人民法院</w:t>
            </w:r>
            <w:proofErr w:type="gramEnd"/>
          </w:p>
        </w:tc>
      </w:tr>
      <w:tr w:rsidR="009D395D" w:rsidRPr="00A83D59" w:rsidTr="00FB718D">
        <w:trPr>
          <w:trHeight w:hRule="exact" w:val="1267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论法治思维下基层控申法治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维稳工作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的困境与应对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许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安</w:t>
            </w:r>
          </w:p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桂田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DC4C9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玉林市陆川县人民检察院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新形势下化解“官民”矛盾的路径选择——以行政诉讼价值重构为视角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芳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俊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贾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凌云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四川省彭州市人民法院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环境保护、环境补偿与维护群众合法权益关系研究--以台湾地区环境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行政公益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诉讼为视角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陈铭聪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南京工业大学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群众利益诉求回应机制研究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张丽君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四川省广安市前锋区前锋镇人民政府</w:t>
            </w:r>
          </w:p>
        </w:tc>
      </w:tr>
      <w:tr w:rsidR="009D395D" w:rsidRPr="00A83D59" w:rsidTr="00FB718D">
        <w:trPr>
          <w:trHeight w:hRule="exact" w:val="1278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挑战与应对：新媒体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舆论场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域的法院审判舆情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黄彩华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广东省东莞市第二人民法院</w:t>
            </w:r>
          </w:p>
        </w:tc>
      </w:tr>
      <w:tr w:rsidR="009D395D" w:rsidRPr="00A83D59" w:rsidTr="00FB718D">
        <w:trPr>
          <w:trHeight w:hRule="exact" w:val="1140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新媒体时代司法公开的理性维度和理想图景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伍秀春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DC4C9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全州县人民法院</w:t>
            </w:r>
          </w:p>
        </w:tc>
      </w:tr>
      <w:tr w:rsidR="009D395D" w:rsidRPr="00A83D59" w:rsidTr="00FB718D">
        <w:trPr>
          <w:trHeight w:hRule="exact" w:val="1128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法院审委会制度之理性再造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罗燕飞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四川省成都市武侯区人民法院</w:t>
            </w:r>
          </w:p>
        </w:tc>
      </w:tr>
      <w:tr w:rsidR="009D395D" w:rsidRPr="00A83D59" w:rsidTr="00FB718D">
        <w:trPr>
          <w:trHeight w:hRule="exact" w:val="1994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人大及其常委会讨论决定重大事项立法研究</w:t>
            </w:r>
          </w:p>
        </w:tc>
        <w:tc>
          <w:tcPr>
            <w:tcW w:w="1134" w:type="dxa"/>
            <w:vAlign w:val="center"/>
          </w:tcPr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韩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军</w:t>
            </w:r>
          </w:p>
          <w:p w:rsidR="009D395D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万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强</w:t>
            </w:r>
          </w:p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谢章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泸</w:t>
            </w:r>
            <w:proofErr w:type="gramEnd"/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江西省人大常委会法工委</w:t>
            </w:r>
          </w:p>
        </w:tc>
      </w:tr>
      <w:tr w:rsidR="009D395D" w:rsidRPr="00A83D59" w:rsidTr="00FB718D">
        <w:trPr>
          <w:trHeight w:hRule="exact" w:val="1129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阐释和补阙：个人极端暴力犯罪研究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蔚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福建省厦门市公安局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DC4C9F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从“政治”到“自治”的法院人事管理制度改革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韦欣伶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0A6C65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贵港市平南县人民法院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执行中司法救助法律问题研究——以广汉市人民法院为研究样本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吴国兴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四川省广汉市人民法院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0A6C65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国企高管薪酬的法律规</w:t>
            </w:r>
            <w:r w:rsidR="000A6C65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制</w:t>
            </w: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及其合理化途径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李翃楠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江西财经大学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证券虚假陈述民事赔偿制度对受损投资人权益保护的程序规制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晨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江西省吉安市万安县人民法院</w:t>
            </w:r>
          </w:p>
        </w:tc>
      </w:tr>
      <w:tr w:rsidR="009D395D" w:rsidRPr="00A83D59" w:rsidTr="00FB718D">
        <w:trPr>
          <w:trHeight w:hRule="exact" w:val="1426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论恢复</w:t>
            </w:r>
            <w:r w:rsidR="00505A4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性</w:t>
            </w:r>
            <w:r w:rsidR="00505A42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司法</w:t>
            </w:r>
            <w:proofErr w:type="gramEnd"/>
            <w:r w:rsidR="00505A42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理念与传统刑事法理</w:t>
            </w:r>
            <w:r w:rsidR="00505A4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的冲突与协调——兼谈我国恢复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性司法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程序模式的选择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叶星球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</w:t>
            </w:r>
            <w:r w:rsidR="00505A4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壮族自治区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贵港市港北区人民法院</w:t>
            </w:r>
          </w:p>
        </w:tc>
      </w:tr>
      <w:tr w:rsidR="009D395D" w:rsidRPr="00A83D59" w:rsidTr="00FB718D">
        <w:trPr>
          <w:trHeight w:hRule="exact" w:val="1127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运用法治逻辑推动环境案件审判体制改革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徐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刚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江西理工大学</w:t>
            </w:r>
          </w:p>
        </w:tc>
      </w:tr>
      <w:tr w:rsidR="009D395D" w:rsidRPr="00A83D59" w:rsidTr="00FB718D">
        <w:trPr>
          <w:trHeight w:hRule="exact" w:val="1127"/>
          <w:jc w:val="center"/>
        </w:trPr>
        <w:tc>
          <w:tcPr>
            <w:tcW w:w="4755" w:type="dxa"/>
            <w:vAlign w:val="center"/>
          </w:tcPr>
          <w:p w:rsidR="009D395D" w:rsidRPr="00CF4DFA" w:rsidRDefault="009D395D" w:rsidP="00E97EF2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预防群体性事件的法律思考</w:t>
            </w:r>
          </w:p>
        </w:tc>
        <w:tc>
          <w:tcPr>
            <w:tcW w:w="1134" w:type="dxa"/>
            <w:vAlign w:val="center"/>
          </w:tcPr>
          <w:p w:rsidR="009D395D" w:rsidRPr="00CF4DFA" w:rsidRDefault="009D395D" w:rsidP="00E97EF2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李宗林</w:t>
            </w:r>
          </w:p>
        </w:tc>
        <w:tc>
          <w:tcPr>
            <w:tcW w:w="4839" w:type="dxa"/>
            <w:vAlign w:val="center"/>
          </w:tcPr>
          <w:p w:rsidR="009D395D" w:rsidRPr="00CF4DFA" w:rsidRDefault="009D395D" w:rsidP="00E97EF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贵州省黔东南州剑河县政法委</w:t>
            </w:r>
          </w:p>
        </w:tc>
      </w:tr>
    </w:tbl>
    <w:p w:rsidR="003709ED" w:rsidRPr="009D395D" w:rsidRDefault="003709ED" w:rsidP="00A66508">
      <w:pPr>
        <w:rPr>
          <w:b/>
          <w:sz w:val="44"/>
          <w:szCs w:val="44"/>
        </w:rPr>
      </w:pPr>
    </w:p>
    <w:sectPr w:rsidR="003709ED" w:rsidRPr="009D395D" w:rsidSect="00D637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91" w:rsidRDefault="00815991" w:rsidP="00990915">
      <w:r>
        <w:separator/>
      </w:r>
    </w:p>
  </w:endnote>
  <w:endnote w:type="continuationSeparator" w:id="0">
    <w:p w:rsidR="00815991" w:rsidRDefault="00815991" w:rsidP="009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61"/>
      <w:docPartObj>
        <w:docPartGallery w:val="Page Numbers (Bottom of Page)"/>
        <w:docPartUnique/>
      </w:docPartObj>
    </w:sdtPr>
    <w:sdtEndPr/>
    <w:sdtContent>
      <w:p w:rsidR="00291F11" w:rsidRDefault="00815991" w:rsidP="00291F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4E" w:rsidRPr="004A26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91F11" w:rsidRDefault="0029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91" w:rsidRDefault="00815991" w:rsidP="00990915">
      <w:r>
        <w:separator/>
      </w:r>
    </w:p>
  </w:footnote>
  <w:footnote w:type="continuationSeparator" w:id="0">
    <w:p w:rsidR="00815991" w:rsidRDefault="00815991" w:rsidP="009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34"/>
    <w:rsid w:val="000370C6"/>
    <w:rsid w:val="00053F17"/>
    <w:rsid w:val="00071934"/>
    <w:rsid w:val="000979AE"/>
    <w:rsid w:val="000A6C65"/>
    <w:rsid w:val="000C38B1"/>
    <w:rsid w:val="000D2630"/>
    <w:rsid w:val="00111821"/>
    <w:rsid w:val="00147455"/>
    <w:rsid w:val="0014783F"/>
    <w:rsid w:val="00153795"/>
    <w:rsid w:val="001C548B"/>
    <w:rsid w:val="001F46FF"/>
    <w:rsid w:val="00202FA0"/>
    <w:rsid w:val="00225453"/>
    <w:rsid w:val="00230B68"/>
    <w:rsid w:val="00291F11"/>
    <w:rsid w:val="00295D3F"/>
    <w:rsid w:val="002C6EA3"/>
    <w:rsid w:val="00311EA5"/>
    <w:rsid w:val="00365F3B"/>
    <w:rsid w:val="003709ED"/>
    <w:rsid w:val="003A6A1C"/>
    <w:rsid w:val="003F10F7"/>
    <w:rsid w:val="00456058"/>
    <w:rsid w:val="00457571"/>
    <w:rsid w:val="004A0113"/>
    <w:rsid w:val="004A264E"/>
    <w:rsid w:val="00505A42"/>
    <w:rsid w:val="00551A56"/>
    <w:rsid w:val="00565AF6"/>
    <w:rsid w:val="00655D95"/>
    <w:rsid w:val="00674223"/>
    <w:rsid w:val="0072513F"/>
    <w:rsid w:val="007850AB"/>
    <w:rsid w:val="007A0B10"/>
    <w:rsid w:val="007C4116"/>
    <w:rsid w:val="007F69D1"/>
    <w:rsid w:val="00815991"/>
    <w:rsid w:val="008839D6"/>
    <w:rsid w:val="008F67A1"/>
    <w:rsid w:val="00926B4C"/>
    <w:rsid w:val="00990915"/>
    <w:rsid w:val="009B25DB"/>
    <w:rsid w:val="009D395D"/>
    <w:rsid w:val="00A1176F"/>
    <w:rsid w:val="00A42284"/>
    <w:rsid w:val="00A66226"/>
    <w:rsid w:val="00A66508"/>
    <w:rsid w:val="00AB5B50"/>
    <w:rsid w:val="00B110FD"/>
    <w:rsid w:val="00B17454"/>
    <w:rsid w:val="00B57DA8"/>
    <w:rsid w:val="00B61517"/>
    <w:rsid w:val="00B7187F"/>
    <w:rsid w:val="00BA171D"/>
    <w:rsid w:val="00C21A7C"/>
    <w:rsid w:val="00C47036"/>
    <w:rsid w:val="00C63239"/>
    <w:rsid w:val="00C8056C"/>
    <w:rsid w:val="00C81F7F"/>
    <w:rsid w:val="00CD6345"/>
    <w:rsid w:val="00D103CC"/>
    <w:rsid w:val="00D12031"/>
    <w:rsid w:val="00D42C59"/>
    <w:rsid w:val="00D90579"/>
    <w:rsid w:val="00DC4C9F"/>
    <w:rsid w:val="00E11FA9"/>
    <w:rsid w:val="00EB0168"/>
    <w:rsid w:val="00EC6633"/>
    <w:rsid w:val="00ED1048"/>
    <w:rsid w:val="00F5694D"/>
    <w:rsid w:val="00F61DF2"/>
    <w:rsid w:val="00F71ACA"/>
    <w:rsid w:val="00FB718D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1934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99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9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0915"/>
    <w:rPr>
      <w:sz w:val="18"/>
      <w:szCs w:val="18"/>
    </w:rPr>
  </w:style>
  <w:style w:type="table" w:styleId="a6">
    <w:name w:val="Table Grid"/>
    <w:basedOn w:val="a1"/>
    <w:uiPriority w:val="59"/>
    <w:rsid w:val="00037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D104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D10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1934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99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9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0915"/>
    <w:rPr>
      <w:sz w:val="18"/>
      <w:szCs w:val="18"/>
    </w:rPr>
  </w:style>
  <w:style w:type="table" w:styleId="a6">
    <w:name w:val="Table Grid"/>
    <w:basedOn w:val="a1"/>
    <w:uiPriority w:val="59"/>
    <w:rsid w:val="00037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D104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D10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8646-50B5-4E7D-9B7C-6DF3EC0F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</Words>
  <Characters>2161</Characters>
  <Application>Microsoft Office Word</Application>
  <DocSecurity>0</DocSecurity>
  <Lines>18</Lines>
  <Paragraphs>5</Paragraphs>
  <ScaleCrop>false</ScaleCrop>
  <Company>Lenovo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2105-245</cp:lastModifiedBy>
  <cp:revision>2</cp:revision>
  <cp:lastPrinted>2014-12-01T00:51:00Z</cp:lastPrinted>
  <dcterms:created xsi:type="dcterms:W3CDTF">2014-12-01T03:41:00Z</dcterms:created>
  <dcterms:modified xsi:type="dcterms:W3CDTF">2014-12-01T03:41:00Z</dcterms:modified>
</cp:coreProperties>
</file>